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A20" w:rsidRPr="00DE3A20" w:rsidRDefault="00DE3A20" w:rsidP="00DE3A20">
      <w:pPr>
        <w:jc w:val="both"/>
        <w:rPr>
          <w:rFonts w:ascii="Times New Roman" w:hAnsi="Times New Roman" w:cs="Times New Roman"/>
          <w:b/>
          <w:sz w:val="24"/>
          <w:szCs w:val="24"/>
        </w:rPr>
      </w:pPr>
      <w:r w:rsidRPr="00DE3A20">
        <w:rPr>
          <w:rFonts w:ascii="Times New Roman" w:hAnsi="Times New Roman" w:cs="Times New Roman"/>
          <w:b/>
          <w:sz w:val="24"/>
          <w:szCs w:val="24"/>
        </w:rPr>
        <w:t>Disclaimer</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The information provided on the M/s Environment and Education Services (EES) website is for general informational purposes only. While EES makes reasonable efforts to ensure that the information is accurate and up to date, we do not warrant or guarantee its completeness, accuracy, or suitability for any specific purpose.</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The content of this website should not be considered a substitute for professional, technical, environmental, social, legal, or regulatory advice. Project requirements and conditions vary, and professional recommendations should be based on project-specific information, site conditions, applicable laws, regulations, standards, and Terms of Reference.</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Information regarding EES's services, expertise, project experience, and professional capabilities is provided for general reference and does not constitute a contractual offer or guarantee of a particular project outcome.</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Where environmental analytical testing, laboratory analysis, asbestos testing, or other specialist services are provided through third-party laboratories or service providers, such services and results are subject to the procedures, methodologies, quality systems, and conditions applicable to those providers.</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EES may provide links or references to third-party websites, organizations, laboratories, or service providers. Such references are provided for convenience, and EES is not responsible for the content, accuracy, availability, or policies of third-party sources.</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To the extent permitted by applicable law, EES shall not be liable for any loss or damage arising from reliance on information published on this website. Users should seek appropriate professional advice before making decisions based on information contained on this website.</w:t>
      </w:r>
    </w:p>
    <w:p w:rsidR="00DE3A20" w:rsidRPr="00DE3A20" w:rsidRDefault="00DE3A20" w:rsidP="00DE3A20">
      <w:pPr>
        <w:jc w:val="both"/>
        <w:rPr>
          <w:rFonts w:ascii="Times New Roman" w:hAnsi="Times New Roman" w:cs="Times New Roman"/>
          <w:sz w:val="24"/>
          <w:szCs w:val="24"/>
        </w:rPr>
      </w:pPr>
      <w:r w:rsidRPr="00DE3A20">
        <w:rPr>
          <w:rFonts w:ascii="Times New Roman" w:hAnsi="Times New Roman" w:cs="Times New Roman"/>
          <w:sz w:val="24"/>
          <w:szCs w:val="24"/>
        </w:rPr>
        <w:t>EES reserves the right to modify or update the content of this website and this Disclaimer at any time without prior notice.</w:t>
      </w:r>
      <w:bookmarkStart w:id="0" w:name="_GoBack"/>
      <w:bookmarkEnd w:id="0"/>
    </w:p>
    <w:sectPr w:rsidR="00DE3A20" w:rsidRPr="00DE3A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439"/>
    <w:rsid w:val="00673439"/>
    <w:rsid w:val="00965F5A"/>
    <w:rsid w:val="00B3781A"/>
    <w:rsid w:val="00DE3A20"/>
    <w:rsid w:val="00E2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74FD4A-EF36-4AA7-A505-120D0EB0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Zaffar Hassan</dc:creator>
  <cp:keywords/>
  <dc:description/>
  <cp:lastModifiedBy>Zaffar Hassan</cp:lastModifiedBy>
  <cp:revision>3</cp:revision>
  <dcterms:created xsi:type="dcterms:W3CDTF">2026-09-07T07:08:00Z</dcterms:created>
  <dcterms:modified xsi:type="dcterms:W3CDTF">2026-09-08T08:22:00Z</dcterms:modified>
</cp:coreProperties>
</file>