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Terms of Service</w:t>
      </w:r>
    </w:p>
    <w:p w:rsidR="007841CB" w:rsidRPr="007841CB" w:rsidRDefault="007841CB" w:rsidP="007841CB">
      <w:pPr>
        <w:rPr>
          <w:rFonts w:ascii="Times New Roman" w:hAnsi="Times New Roman" w:cs="Times New Roman"/>
          <w:sz w:val="24"/>
          <w:szCs w:val="24"/>
        </w:rPr>
      </w:pPr>
      <w:bookmarkStart w:id="0" w:name="_GoBack"/>
      <w:bookmarkEnd w:id="0"/>
      <w:r w:rsidRPr="007841CB">
        <w:rPr>
          <w:rFonts w:ascii="Times New Roman" w:hAnsi="Times New Roman" w:cs="Times New Roman"/>
          <w:sz w:val="24"/>
          <w:szCs w:val="24"/>
        </w:rPr>
        <w:t>Welcome to the website of M/s Environment and Education Services (EES). By accessing or using this website, you agree to comply with and be bound by these Terms of Service. Please read them carefully before using our website or services.</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1. About EES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M/s Environment and Education Services (EES) is a professional consulting firm providing environmental, social, and related technical consulting services. Our services may include environmental and social assessments, resettlement planning, cultural heritage and archaeological assessments, environmental monitoring, analytical testing coordination, asbestos surveys, training, and other related professional services.</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2. Use of This Website</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This website is provided for general information about EES, our professional capabilities, and the services we offer.</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You agree to use this website only for lawful purposes and in a manner that does not:</w:t>
      </w:r>
    </w:p>
    <w:p w:rsidR="007841CB" w:rsidRPr="007841CB" w:rsidRDefault="007841CB" w:rsidP="007841CB">
      <w:pPr>
        <w:pStyle w:val="ListParagraph"/>
        <w:numPr>
          <w:ilvl w:val="0"/>
          <w:numId w:val="1"/>
        </w:numPr>
        <w:rPr>
          <w:rFonts w:ascii="Times New Roman" w:hAnsi="Times New Roman" w:cs="Times New Roman"/>
          <w:sz w:val="24"/>
          <w:szCs w:val="24"/>
        </w:rPr>
      </w:pPr>
      <w:r w:rsidRPr="007841CB">
        <w:rPr>
          <w:rFonts w:ascii="Times New Roman" w:hAnsi="Times New Roman" w:cs="Times New Roman"/>
          <w:sz w:val="24"/>
          <w:szCs w:val="24"/>
        </w:rPr>
        <w:t>Violate any applicable law or regulation;</w:t>
      </w:r>
    </w:p>
    <w:p w:rsidR="007841CB" w:rsidRPr="007841CB" w:rsidRDefault="007841CB" w:rsidP="007841CB">
      <w:pPr>
        <w:pStyle w:val="ListParagraph"/>
        <w:numPr>
          <w:ilvl w:val="0"/>
          <w:numId w:val="1"/>
        </w:numPr>
        <w:rPr>
          <w:rFonts w:ascii="Times New Roman" w:hAnsi="Times New Roman" w:cs="Times New Roman"/>
          <w:sz w:val="24"/>
          <w:szCs w:val="24"/>
        </w:rPr>
      </w:pPr>
      <w:r w:rsidRPr="007841CB">
        <w:rPr>
          <w:rFonts w:ascii="Times New Roman" w:hAnsi="Times New Roman" w:cs="Times New Roman"/>
          <w:sz w:val="24"/>
          <w:szCs w:val="24"/>
        </w:rPr>
        <w:t>Infringe the rights of EES or any third party;</w:t>
      </w:r>
    </w:p>
    <w:p w:rsidR="007841CB" w:rsidRPr="007841CB" w:rsidRDefault="007841CB" w:rsidP="007841CB">
      <w:pPr>
        <w:pStyle w:val="ListParagraph"/>
        <w:numPr>
          <w:ilvl w:val="0"/>
          <w:numId w:val="1"/>
        </w:numPr>
        <w:rPr>
          <w:rFonts w:ascii="Times New Roman" w:hAnsi="Times New Roman" w:cs="Times New Roman"/>
          <w:sz w:val="24"/>
          <w:szCs w:val="24"/>
        </w:rPr>
      </w:pPr>
      <w:r w:rsidRPr="007841CB">
        <w:rPr>
          <w:rFonts w:ascii="Times New Roman" w:hAnsi="Times New Roman" w:cs="Times New Roman"/>
          <w:sz w:val="24"/>
          <w:szCs w:val="24"/>
        </w:rPr>
        <w:t>Interfere with the operation or security of the website;</w:t>
      </w:r>
    </w:p>
    <w:p w:rsidR="007841CB" w:rsidRPr="007841CB" w:rsidRDefault="007841CB" w:rsidP="007841CB">
      <w:pPr>
        <w:pStyle w:val="ListParagraph"/>
        <w:numPr>
          <w:ilvl w:val="0"/>
          <w:numId w:val="1"/>
        </w:numPr>
        <w:rPr>
          <w:rFonts w:ascii="Times New Roman" w:hAnsi="Times New Roman" w:cs="Times New Roman"/>
          <w:sz w:val="24"/>
          <w:szCs w:val="24"/>
        </w:rPr>
      </w:pPr>
      <w:r w:rsidRPr="007841CB">
        <w:rPr>
          <w:rFonts w:ascii="Times New Roman" w:hAnsi="Times New Roman" w:cs="Times New Roman"/>
          <w:sz w:val="24"/>
          <w:szCs w:val="24"/>
        </w:rPr>
        <w:t>Attempt to gain unauthorized access to website systems or information; or</w:t>
      </w:r>
    </w:p>
    <w:p w:rsidR="007841CB" w:rsidRPr="007841CB" w:rsidRDefault="007841CB" w:rsidP="007841CB">
      <w:pPr>
        <w:pStyle w:val="ListParagraph"/>
        <w:numPr>
          <w:ilvl w:val="0"/>
          <w:numId w:val="1"/>
        </w:numPr>
        <w:rPr>
          <w:rFonts w:ascii="Times New Roman" w:hAnsi="Times New Roman" w:cs="Times New Roman"/>
          <w:sz w:val="24"/>
          <w:szCs w:val="24"/>
        </w:rPr>
      </w:pPr>
      <w:r w:rsidRPr="007841CB">
        <w:rPr>
          <w:rFonts w:ascii="Times New Roman" w:hAnsi="Times New Roman" w:cs="Times New Roman"/>
          <w:sz w:val="24"/>
          <w:szCs w:val="24"/>
        </w:rPr>
        <w:t>Misuse, reproduce, or distribute website content without permission.</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3. Information on the Website</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EES makes reasonable efforts to ensure that information published on this website is accurate and up to date. However, website content is provided for general informational purposes and may be updated, modified, or withdrawn without prior notice.</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Information on this website should not be considered a substitute for project-specific professional advice, assessment, investigation, or consultation.</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4. Professional Services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Information describing EES's services, capabilities, experience, and areas of expertise does not constitute a contractual offer.</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Specific consulting services are provided only under an agreed proposal, Terms of Reference (</w:t>
      </w:r>
      <w:proofErr w:type="spellStart"/>
      <w:r w:rsidRPr="007841CB">
        <w:rPr>
          <w:rFonts w:ascii="Times New Roman" w:hAnsi="Times New Roman" w:cs="Times New Roman"/>
          <w:sz w:val="24"/>
          <w:szCs w:val="24"/>
        </w:rPr>
        <w:t>ToR</w:t>
      </w:r>
      <w:proofErr w:type="spellEnd"/>
      <w:r w:rsidRPr="007841CB">
        <w:rPr>
          <w:rFonts w:ascii="Times New Roman" w:hAnsi="Times New Roman" w:cs="Times New Roman"/>
          <w:sz w:val="24"/>
          <w:szCs w:val="24"/>
        </w:rPr>
        <w:t>), contract, work order, or other written agreement between EES and the client.</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The scope, deliverables, responsibilities, fees, timelines, and applicable standards for each assignment will be defined in the relevant agreement.</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lastRenderedPageBreak/>
        <w:t>5. Environmental Analytical and Laboratory Services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Where environmental or material testing is required, EES may undertake sampling and/or coordinate analytical testing through qualified laboratory or specialist testing service providers, depending on the requirements of the assignment.</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Laboratory results are subject to the applicable sampling procedures, analytical methods, laboratory quality systems, and project requirements. EES does not represent third-party laboratory results as its own unless expressly stated in the applicable project agreement.</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6. Asbestos Survey and Testing</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EES may provide asbestos survey, assessment, sampling, and related consulting services. Where laboratory analysis is required, samples may be submitted to qualified specialist testing providers.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Asbestos-related recommendations and services are project-specific and should be undertaken in accordance with applicable laws, standards, safety requirements, and the conditions identified during the survey.</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7. Third-Party Websites and Services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The EES website may contain references or links to third-party websites, laboratories, service providers, organizations, or other external resources.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EES does not control and is not responsible for the content, availability, security, or privacy practices of third-party websites or services. Users should review the applicable terms and policies of those third parties.</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8. Intellectual Property</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Unless otherwise stated, the content of this website—including text, logos, graphics, photographs, documents, designs, and other materials—is the property of EES or is used with appropriate authorization.</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Website content may not be copied, reproduced, modified, published, distributed, or commercially used without prior written permission from EES, except for reasonable personal or non-commercial use.</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9. Confidentiality</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Information submitted to EES through this website, including inquiries and project information, will be handled in accordance with applicable professional and contractual obligations.</w:t>
      </w:r>
    </w:p>
    <w:p w:rsidR="007841CB" w:rsidRPr="007841CB" w:rsidRDefault="007841CB" w:rsidP="007841CB">
      <w:pPr>
        <w:rPr>
          <w:rFonts w:ascii="Times New Roman" w:hAnsi="Times New Roman" w:cs="Times New Roman"/>
          <w:sz w:val="24"/>
          <w:szCs w:val="24"/>
        </w:rPr>
      </w:pP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lastRenderedPageBreak/>
        <w:t>However, submitting information through a website does not automatically establish a consultant-client relationship or guarantee confidentiality beyond obligations specifically agreed with EES.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Clients should avoid submitting sensitive or confidential information through general website forms unless specifically requested by EES.</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10. Limitation of Liability</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To the extent permitted by applicable law, EES shall not be responsible for any direct, indirect, incidental, or consequential loss arising from reliance solely on general information published on this website or from the use or inability to use the website.</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Professional advice and project deliverables are governed by the terms and conditions of the relevant client agreement.</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11. Website Availability</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EES does not guarantee that the website will always be available, uninterrupted, secure, or free from errors, viruses, or other harmful components.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EES reserves the right to modify, suspend, or discontinue any part of the website without prior notice.</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12. Privacy</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EES respects the privacy of website visitors and will handle personal information in accordance with applicable privacy and data protection requirements.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Any information collected through contact forms or other website functions will be used for legitimate business and communication purposes and will not be intentionally disclosed to third parties except where required or permitted by law or necessary to provide requested services.</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13. Changes to These Terms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EES may update or revise these Terms of Service from time to time. Any changes will be published on this page with an updated effective date.</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Users are encouraged to review this page periodically.</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14. Governing Law</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These Terms of Service shall be governed by and interpreted in accordance with the applicable laws of Pakistan, unless otherwise specified in a written agreement between EES and its client.</w:t>
      </w:r>
    </w:p>
    <w:p w:rsidR="007841CB" w:rsidRPr="007841CB" w:rsidRDefault="007841CB" w:rsidP="007841CB">
      <w:pPr>
        <w:rPr>
          <w:rFonts w:ascii="Times New Roman" w:hAnsi="Times New Roman" w:cs="Times New Roman"/>
          <w:b/>
          <w:sz w:val="24"/>
          <w:szCs w:val="24"/>
        </w:rPr>
      </w:pPr>
      <w:r w:rsidRPr="007841CB">
        <w:rPr>
          <w:rFonts w:ascii="Times New Roman" w:hAnsi="Times New Roman" w:cs="Times New Roman"/>
          <w:b/>
          <w:sz w:val="24"/>
          <w:szCs w:val="24"/>
        </w:rPr>
        <w:t>15. Contact Us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lastRenderedPageBreak/>
        <w:t>If you have any questions regarding these Terms of Service or EES's professional services, please contact us through the contact information provided on our website.</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M/s Environment and Education Services (EES)</w:t>
      </w:r>
    </w:p>
    <w:p w:rsidR="007841CB"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Environmental &amp; Social Consulting Services</w:t>
      </w:r>
    </w:p>
    <w:p w:rsidR="00B3781A" w:rsidRPr="007841CB" w:rsidRDefault="007841CB" w:rsidP="007841CB">
      <w:pPr>
        <w:rPr>
          <w:rFonts w:ascii="Times New Roman" w:hAnsi="Times New Roman" w:cs="Times New Roman"/>
          <w:sz w:val="24"/>
          <w:szCs w:val="24"/>
        </w:rPr>
      </w:pPr>
      <w:r w:rsidRPr="007841CB">
        <w:rPr>
          <w:rFonts w:ascii="Times New Roman" w:hAnsi="Times New Roman" w:cs="Times New Roman"/>
          <w:sz w:val="24"/>
          <w:szCs w:val="24"/>
        </w:rPr>
        <w:t>Pakistan</w:t>
      </w:r>
    </w:p>
    <w:sectPr w:rsidR="00B3781A" w:rsidRPr="007841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37601"/>
    <w:multiLevelType w:val="hybridMultilevel"/>
    <w:tmpl w:val="B4521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21B"/>
    <w:rsid w:val="0009221B"/>
    <w:rsid w:val="00655868"/>
    <w:rsid w:val="007841CB"/>
    <w:rsid w:val="00B3781A"/>
    <w:rsid w:val="00E2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DDA367-5F61-4D8C-9179-00E5583DC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6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4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942</Words>
  <Characters>5376</Characters>
  <Application>Microsoft Office Word</Application>
  <DocSecurity>0</DocSecurity>
  <Lines>44</Lines>
  <Paragraphs>12</Paragraphs>
  <ScaleCrop>false</ScaleCrop>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Zaffar Hassan</dc:creator>
  <cp:keywords/>
  <dc:description/>
  <cp:lastModifiedBy>Zaffar Hassan</cp:lastModifiedBy>
  <cp:revision>3</cp:revision>
  <dcterms:created xsi:type="dcterms:W3CDTF">2026-09-07T07:00:00Z</dcterms:created>
  <dcterms:modified xsi:type="dcterms:W3CDTF">2026-09-08T08:22:00Z</dcterms:modified>
</cp:coreProperties>
</file>